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A7C42" w14:textId="77777777" w:rsidR="007A008D" w:rsidRPr="007A008D" w:rsidRDefault="007A008D" w:rsidP="007A008D">
      <w:pPr>
        <w:widowControl/>
        <w:suppressAutoHyphens w:val="0"/>
        <w:autoSpaceDN/>
        <w:jc w:val="center"/>
        <w:textAlignment w:val="auto"/>
        <w:rPr>
          <w:rFonts w:eastAsia="Times New Roman" w:cs="Arial"/>
          <w:b/>
          <w:bCs/>
          <w:color w:val="CC3300"/>
          <w:kern w:val="0"/>
          <w:sz w:val="36"/>
          <w:szCs w:val="36"/>
          <w:lang w:val="ca-ES" w:eastAsia="es-ES" w:bidi="ar-SA"/>
        </w:rPr>
      </w:pPr>
      <w:r w:rsidRPr="007A008D">
        <w:rPr>
          <w:rFonts w:eastAsia="Times New Roman" w:cs="Arial"/>
          <w:b/>
          <w:bCs/>
          <w:color w:val="CC3300"/>
          <w:kern w:val="0"/>
          <w:sz w:val="36"/>
          <w:szCs w:val="36"/>
          <w:lang w:val="ca-ES" w:eastAsia="es-ES" w:bidi="ar-SA"/>
        </w:rPr>
        <w:t>OPERACIÓ DE CARRETONS . NORMA UNE 58451 (30h)</w:t>
      </w:r>
    </w:p>
    <w:p w14:paraId="39CB1CE0" w14:textId="2BB27ECB" w:rsidR="00AE248F" w:rsidRPr="007A008D" w:rsidRDefault="007A008D" w:rsidP="007A008D">
      <w:pPr>
        <w:widowControl/>
        <w:suppressAutoHyphens w:val="0"/>
        <w:autoSpaceDN/>
        <w:jc w:val="center"/>
        <w:textAlignment w:val="auto"/>
        <w:rPr>
          <w:rFonts w:eastAsia="Times New Roman" w:cs="Arial"/>
          <w:b/>
          <w:bCs/>
          <w:color w:val="CC3300"/>
          <w:kern w:val="0"/>
          <w:sz w:val="36"/>
          <w:szCs w:val="36"/>
          <w:lang w:val="ca-ES" w:eastAsia="es-ES" w:bidi="ar-SA"/>
        </w:rPr>
      </w:pPr>
      <w:r w:rsidRPr="007A008D">
        <w:rPr>
          <w:rFonts w:eastAsia="Times New Roman" w:cs="Arial"/>
          <w:b/>
          <w:bCs/>
          <w:color w:val="CC3300"/>
          <w:kern w:val="0"/>
          <w:sz w:val="36"/>
          <w:szCs w:val="36"/>
          <w:lang w:val="ca-ES" w:eastAsia="es-ES" w:bidi="ar-SA"/>
        </w:rPr>
        <w:t>Curs Millora Sociolaboral 202</w:t>
      </w:r>
      <w:r w:rsidR="007C063B">
        <w:rPr>
          <w:rFonts w:eastAsia="Times New Roman" w:cs="Arial"/>
          <w:b/>
          <w:bCs/>
          <w:color w:val="CC3300"/>
          <w:kern w:val="0"/>
          <w:sz w:val="36"/>
          <w:szCs w:val="36"/>
          <w:lang w:val="ca-ES" w:eastAsia="es-ES" w:bidi="ar-SA"/>
        </w:rPr>
        <w:t>6</w:t>
      </w:r>
    </w:p>
    <w:p w14:paraId="449F33A2" w14:textId="77777777" w:rsidR="007A008D" w:rsidRDefault="007A008D" w:rsidP="007A008D">
      <w:pPr>
        <w:pStyle w:val="Standard"/>
        <w:textAlignment w:val="baseline"/>
        <w:rPr>
          <w:rFonts w:ascii="Arial" w:hAnsi="Arial" w:cs="Arial"/>
          <w:b/>
          <w:sz w:val="20"/>
          <w:szCs w:val="20"/>
        </w:rPr>
      </w:pPr>
    </w:p>
    <w:p w14:paraId="2B702395" w14:textId="55DAC407" w:rsidR="007A008D" w:rsidRPr="007A008D" w:rsidRDefault="007A008D" w:rsidP="007A008D">
      <w:pPr>
        <w:pStyle w:val="Standard"/>
        <w:textAlignment w:val="baseline"/>
        <w:rPr>
          <w:rFonts w:ascii="Arial" w:hAnsi="Arial" w:cs="Arial"/>
        </w:rPr>
      </w:pPr>
      <w:r w:rsidRPr="007A008D">
        <w:rPr>
          <w:rFonts w:ascii="Arial" w:hAnsi="Arial" w:cs="Arial"/>
        </w:rPr>
        <w:t xml:space="preserve">Els i les alumnes poden optar a la titulació especifica de 4 màquines:  </w:t>
      </w:r>
    </w:p>
    <w:p w14:paraId="55CD0E41" w14:textId="77777777" w:rsidR="007A008D" w:rsidRDefault="007A008D" w:rsidP="007A008D">
      <w:pPr>
        <w:pStyle w:val="Standard"/>
        <w:rPr>
          <w:rFonts w:ascii="Arial" w:hAnsi="Arial" w:cs="Arial"/>
          <w:b/>
        </w:rPr>
      </w:pPr>
    </w:p>
    <w:p w14:paraId="10D1CA23" w14:textId="36A8C25C" w:rsidR="007A008D" w:rsidRPr="007A008D" w:rsidRDefault="007A008D" w:rsidP="007A008D">
      <w:pPr>
        <w:pStyle w:val="Standard"/>
        <w:rPr>
          <w:rFonts w:ascii="Arial" w:hAnsi="Arial" w:cs="Arial"/>
          <w:b/>
        </w:rPr>
      </w:pPr>
      <w:r w:rsidRPr="007A008D">
        <w:rPr>
          <w:rFonts w:ascii="Arial" w:hAnsi="Arial" w:cs="Arial"/>
          <w:b/>
        </w:rPr>
        <w:t>Frontal, retràctil, apilador i transpalet elèctric.</w:t>
      </w:r>
    </w:p>
    <w:p w14:paraId="133BB5B9" w14:textId="2820E3D9" w:rsidR="00AE248F" w:rsidRPr="00AE248F" w:rsidRDefault="00AE248F" w:rsidP="00AE248F">
      <w:pPr>
        <w:widowControl/>
        <w:suppressAutoHyphens w:val="0"/>
        <w:autoSpaceDN/>
        <w:textAlignment w:val="auto"/>
        <w:rPr>
          <w:rFonts w:eastAsia="Times New Roman" w:cs="Arial"/>
          <w:kern w:val="0"/>
          <w:sz w:val="24"/>
          <w:lang w:eastAsia="es-ES" w:bidi="ar-SA"/>
        </w:rPr>
      </w:pPr>
      <w:r>
        <w:rPr>
          <w:rFonts w:eastAsia="Times New Roman" w:cs="Arial"/>
          <w:noProof/>
          <w:kern w:val="0"/>
          <w:sz w:val="24"/>
          <w:lang w:eastAsia="es-ES" w:bidi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0CBAC" wp14:editId="4DCAC8B2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5991225" cy="521970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521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FC277" id="Rectángulo 1" o:spid="_x0000_s1026" style="position:absolute;margin-left:0;margin-top:10.4pt;width:471.75pt;height:411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" fillcolor="white [3212]" strokecolor="#c45911 [2405]" strokeweight="1pt">
                <w10:wrap anchorx="margin"/>
              </v:rect>
            </w:pict>
          </mc:Fallback>
        </mc:AlternateContent>
      </w:r>
    </w:p>
    <w:p w14:paraId="74B72477" w14:textId="77777777" w:rsidR="00AE248F" w:rsidRPr="00AE248F" w:rsidRDefault="00AE248F" w:rsidP="00AE248F">
      <w:pPr>
        <w:widowControl/>
        <w:suppressAutoHyphens w:val="0"/>
        <w:autoSpaceDN/>
        <w:textAlignment w:val="auto"/>
        <w:rPr>
          <w:rFonts w:eastAsia="Times New Roman" w:cs="Arial"/>
          <w:kern w:val="0"/>
          <w:sz w:val="24"/>
          <w:lang w:eastAsia="es-ES" w:bidi="ar-SA"/>
        </w:rPr>
      </w:pPr>
    </w:p>
    <w:p w14:paraId="1C37FB14" w14:textId="77777777" w:rsidR="007A008D" w:rsidRDefault="007A008D" w:rsidP="007A008D">
      <w:pPr>
        <w:pStyle w:val="Standard"/>
        <w:ind w:firstLine="708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UNITAT DIDÀCTICA 1: FORMACIÓ TEÒRICA.</w:t>
      </w:r>
    </w:p>
    <w:p w14:paraId="2AA7DDFF" w14:textId="77777777" w:rsidR="007A008D" w:rsidRDefault="007A008D" w:rsidP="007A008D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1242C65" wp14:editId="73C7F32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19080" cy="19080"/>
            <wp:effectExtent l="0" t="0" r="0" b="0"/>
            <wp:wrapSquare wrapText="bothSides"/>
            <wp:docPr id="4" name="Imat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0" cy="1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C4E2A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1.1. Informació sobre carretó. 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14:paraId="5E4F6285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1.2. Riscos laborals.</w:t>
      </w:r>
    </w:p>
    <w:p w14:paraId="26836A2D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1.3. Conceptes bàsics. 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14:paraId="1A8CFC5E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1.4. Normativa bàsica.</w:t>
      </w:r>
    </w:p>
    <w:p w14:paraId="2DBA6895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1.5. Símbols i pictogrames. 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14:paraId="634AEC13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1.6. Descripció de parts de la màquina i dels equips utilitzats.</w:t>
      </w:r>
    </w:p>
    <w:p w14:paraId="4C4F8DD6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1.7. Habituals existents en la màquina, comandaments.</w:t>
      </w:r>
    </w:p>
    <w:p w14:paraId="23012B07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1.8. Condicions del lloc de treballs.</w:t>
      </w:r>
    </w:p>
    <w:p w14:paraId="7EDC6EAD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1.9. Operacions de càrrega de combustible.</w:t>
      </w:r>
    </w:p>
    <w:p w14:paraId="698ED975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1.10.Operacions típiques d’ús diari de la màquina.</w:t>
      </w:r>
    </w:p>
    <w:p w14:paraId="28394C06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1.11. Càrrega.</w:t>
      </w:r>
    </w:p>
    <w:p w14:paraId="392658F3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1.12. Estabilitat del conjunts.</w:t>
      </w:r>
    </w:p>
    <w:p w14:paraId="0F2F22CB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1.13. Conducció en buit i amb càrrega.</w:t>
      </w:r>
    </w:p>
    <w:p w14:paraId="1E568849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1.14. Operacions d’elevació.</w:t>
      </w:r>
    </w:p>
    <w:p w14:paraId="78B71762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1.15. Utilització d'accessoris especials.</w:t>
      </w:r>
    </w:p>
    <w:p w14:paraId="2308F3A7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1.16. Càrregues oscil·lants o amb centre de gravetat variable.</w:t>
      </w:r>
    </w:p>
    <w:p w14:paraId="29781A9F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1.17. Elevació de persones.</w:t>
      </w:r>
    </w:p>
    <w:p w14:paraId="7FA20E24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1.18. Tipus de prestatgeries, sistemes de magatzematge.</w:t>
      </w:r>
    </w:p>
    <w:p w14:paraId="070566C1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1.19. Passadissos de maniobra, tràfic mixt amb vianants.</w:t>
      </w:r>
    </w:p>
    <w:p w14:paraId="7543AE56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1.20. Utilització en vies públiques o d’ús comí.</w:t>
      </w:r>
    </w:p>
    <w:p w14:paraId="40840A3C" w14:textId="558458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1.21. Control diari.</w:t>
      </w:r>
    </w:p>
    <w:p w14:paraId="24897657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1.22. Manteniment preventiu.</w:t>
      </w:r>
    </w:p>
    <w:p w14:paraId="488DB994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1.23. Manual de l’operador facilitats pel fabricant.</w:t>
      </w:r>
    </w:p>
    <w:p w14:paraId="001531AB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1.24. Equips de protecció individual.</w:t>
      </w:r>
    </w:p>
    <w:p w14:paraId="481F2ADD" w14:textId="01301D7F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1.25. Estacionament de màquina en aparcament.</w:t>
      </w:r>
    </w:p>
    <w:p w14:paraId="6EBC2D89" w14:textId="77777777" w:rsidR="007A008D" w:rsidRDefault="007A008D" w:rsidP="007A008D">
      <w:pPr>
        <w:pStyle w:val="Standard"/>
        <w:numPr>
          <w:ilvl w:val="0"/>
          <w:numId w:val="3"/>
        </w:numPr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1.26. Situacions de risc.</w:t>
      </w:r>
    </w:p>
    <w:p w14:paraId="442BD2A9" w14:textId="77777777" w:rsidR="007A008D" w:rsidRDefault="007A008D" w:rsidP="007A008D">
      <w:pPr>
        <w:pStyle w:val="Standard"/>
        <w:rPr>
          <w:rFonts w:ascii="Arial" w:hAnsi="Arial"/>
          <w:sz w:val="20"/>
          <w:szCs w:val="20"/>
        </w:rPr>
      </w:pPr>
    </w:p>
    <w:p w14:paraId="603D7AD4" w14:textId="77777777" w:rsidR="007A008D" w:rsidRDefault="007A008D" w:rsidP="007A008D">
      <w:pPr>
        <w:pStyle w:val="Standard"/>
        <w:ind w:firstLine="708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UNITAT DIDÀCTICA 2: FORMACIÓ PRÀCTICA  </w:t>
      </w:r>
    </w:p>
    <w:p w14:paraId="319E0443" w14:textId="3368EA51" w:rsidR="007A008D" w:rsidRDefault="007A008D" w:rsidP="007A008D">
      <w:pPr>
        <w:pStyle w:val="Standard"/>
        <w:rPr>
          <w:rFonts w:ascii="Arial" w:hAnsi="Arial"/>
          <w:sz w:val="20"/>
          <w:szCs w:val="20"/>
        </w:rPr>
      </w:pPr>
    </w:p>
    <w:tbl>
      <w:tblPr>
        <w:tblpPr w:leftFromText="141" w:rightFromText="141" w:vertAnchor="text" w:horzAnchor="margin" w:tblpY="67"/>
        <w:tblW w:w="739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5354"/>
      </w:tblGrid>
      <w:tr w:rsidR="00AA5893" w:rsidRPr="00AE248F" w14:paraId="589790D6" w14:textId="77777777" w:rsidTr="00AA5893">
        <w:trPr>
          <w:trHeight w:val="426"/>
          <w:tblCellSpacing w:w="0" w:type="dxa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14:paraId="0C89F2A5" w14:textId="77777777" w:rsidR="00AA5893" w:rsidRPr="00AE248F" w:rsidRDefault="00AA5893" w:rsidP="00AA5893">
            <w:pPr>
              <w:widowControl/>
              <w:suppressAutoHyphens w:val="0"/>
              <w:autoSpaceDN/>
              <w:spacing w:after="119"/>
              <w:ind w:left="227"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  <w:r w:rsidRPr="008C7F08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Dates:</w:t>
            </w:r>
          </w:p>
        </w:tc>
        <w:tc>
          <w:tcPr>
            <w:tcW w:w="5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14:paraId="232E6641" w14:textId="4665F36F" w:rsidR="00AA5893" w:rsidRPr="00AE248F" w:rsidRDefault="007C063B" w:rsidP="00AA5893">
            <w:pPr>
              <w:widowControl/>
              <w:suppressAutoHyphens w:val="0"/>
              <w:autoSpaceDN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  <w:r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 xml:space="preserve">20 de març </w:t>
            </w:r>
            <w:r w:rsidR="00AA5893" w:rsidRPr="00AE248F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 xml:space="preserve"> a </w:t>
            </w:r>
            <w:r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27 de març</w:t>
            </w:r>
            <w:r w:rsidR="00AA5893" w:rsidRPr="00AE248F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 xml:space="preserve"> de 202</w:t>
            </w:r>
            <w:r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6</w:t>
            </w:r>
          </w:p>
          <w:p w14:paraId="46159BF0" w14:textId="77777777" w:rsidR="00AA5893" w:rsidRPr="00AE248F" w:rsidRDefault="00AA5893" w:rsidP="00AA5893">
            <w:pPr>
              <w:widowControl/>
              <w:suppressAutoHyphens w:val="0"/>
              <w:autoSpaceDN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  <w:r w:rsidRPr="00AE248F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De dilluns a divendres de 09:15h a 14:15h</w:t>
            </w:r>
          </w:p>
          <w:p w14:paraId="460C153D" w14:textId="77777777" w:rsidR="00AA5893" w:rsidRPr="00AE248F" w:rsidRDefault="00AA5893" w:rsidP="00AA5893">
            <w:pPr>
              <w:widowControl/>
              <w:suppressAutoHyphens w:val="0"/>
              <w:autoSpaceDN/>
              <w:spacing w:after="119"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</w:p>
        </w:tc>
      </w:tr>
      <w:tr w:rsidR="00AA5893" w:rsidRPr="00AE248F" w14:paraId="70571CF4" w14:textId="77777777" w:rsidTr="00AA5893">
        <w:trPr>
          <w:trHeight w:val="299"/>
          <w:tblCellSpacing w:w="0" w:type="dxa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14:paraId="499C4D1D" w14:textId="77777777" w:rsidR="00AA5893" w:rsidRPr="00AE248F" w:rsidRDefault="00AA5893" w:rsidP="00AA5893">
            <w:pPr>
              <w:widowControl/>
              <w:suppressAutoHyphens w:val="0"/>
              <w:autoSpaceDN/>
              <w:spacing w:after="119"/>
              <w:ind w:left="227"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  <w:r w:rsidRPr="00AE248F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Preu:</w:t>
            </w:r>
          </w:p>
        </w:tc>
        <w:tc>
          <w:tcPr>
            <w:tcW w:w="5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14:paraId="0C47368B" w14:textId="77777777" w:rsidR="00AA5893" w:rsidRPr="00AE248F" w:rsidRDefault="00AA5893" w:rsidP="00AA5893">
            <w:pPr>
              <w:widowControl/>
              <w:suppressAutoHyphens w:val="0"/>
              <w:autoSpaceDN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  <w:r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1</w:t>
            </w:r>
            <w:r w:rsidRPr="00AE248F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0€</w:t>
            </w:r>
          </w:p>
          <w:p w14:paraId="23042048" w14:textId="77777777" w:rsidR="00AA5893" w:rsidRPr="00AE248F" w:rsidRDefault="00AA5893" w:rsidP="00AA5893">
            <w:pPr>
              <w:widowControl/>
              <w:suppressAutoHyphens w:val="0"/>
              <w:autoSpaceDN/>
              <w:spacing w:after="119"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</w:p>
        </w:tc>
      </w:tr>
      <w:tr w:rsidR="00AA5893" w:rsidRPr="00AE248F" w14:paraId="4C3E8586" w14:textId="77777777" w:rsidTr="00AA5893">
        <w:trPr>
          <w:trHeight w:val="334"/>
          <w:tblCellSpacing w:w="0" w:type="dxa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14:paraId="58FEC2B0" w14:textId="77777777" w:rsidR="00AA5893" w:rsidRPr="00AE248F" w:rsidRDefault="00AA5893" w:rsidP="00AA5893">
            <w:pPr>
              <w:widowControl/>
              <w:suppressAutoHyphens w:val="0"/>
              <w:autoSpaceDN/>
              <w:spacing w:after="119"/>
              <w:ind w:left="227"/>
              <w:textAlignment w:val="auto"/>
              <w:rPr>
                <w:rFonts w:eastAsia="Times New Roman" w:cs="Arial"/>
                <w:kern w:val="0"/>
                <w:sz w:val="24"/>
                <w:lang w:val="ca-ES" w:eastAsia="es-ES" w:bidi="ar-SA"/>
              </w:rPr>
            </w:pPr>
            <w:r w:rsidRPr="00AE248F"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Lloc d'impartició:</w:t>
            </w:r>
          </w:p>
        </w:tc>
        <w:tc>
          <w:tcPr>
            <w:tcW w:w="5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hideMark/>
          </w:tcPr>
          <w:p w14:paraId="7DE16DCE" w14:textId="32AADEFE" w:rsidR="00AA5893" w:rsidRPr="00AE248F" w:rsidRDefault="007C063B" w:rsidP="007C063B">
            <w:pPr>
              <w:widowControl/>
              <w:suppressAutoHyphens w:val="0"/>
              <w:autoSpaceDN/>
              <w:spacing w:after="119"/>
              <w:textAlignment w:val="auto"/>
              <w:rPr>
                <w:rFonts w:eastAsia="Times New Roman" w:cs="Arial"/>
                <w:kern w:val="0"/>
                <w:lang w:eastAsia="es-ES" w:bidi="ar-SA"/>
              </w:rPr>
            </w:pPr>
            <w:r>
              <w:rPr>
                <w:rFonts w:eastAsia="Times New Roman" w:cs="Arial"/>
                <w:kern w:val="0"/>
                <w:lang w:eastAsia="es-ES" w:bidi="ar-SA"/>
              </w:rPr>
              <w:t>¿</w:t>
            </w:r>
            <w:bookmarkStart w:id="0" w:name="_GoBack"/>
            <w:bookmarkEnd w:id="0"/>
          </w:p>
        </w:tc>
      </w:tr>
      <w:tr w:rsidR="00AA5893" w:rsidRPr="00AE248F" w14:paraId="495A322F" w14:textId="77777777" w:rsidTr="00AA5893">
        <w:trPr>
          <w:trHeight w:val="334"/>
          <w:tblCellSpacing w:w="0" w:type="dxa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14:paraId="1595521B" w14:textId="77777777" w:rsidR="00AA5893" w:rsidRPr="00AE248F" w:rsidRDefault="00AA5893" w:rsidP="00AA5893">
            <w:pPr>
              <w:widowControl/>
              <w:suppressAutoHyphens w:val="0"/>
              <w:autoSpaceDN/>
              <w:spacing w:after="119"/>
              <w:ind w:left="227"/>
              <w:textAlignment w:val="auto"/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</w:pPr>
            <w:r>
              <w:rPr>
                <w:rFonts w:eastAsia="Times New Roman" w:cs="Arial"/>
                <w:color w:val="000000"/>
                <w:kern w:val="0"/>
                <w:sz w:val="24"/>
                <w:lang w:val="ca-ES" w:eastAsia="es-ES" w:bidi="ar-SA"/>
              </w:rPr>
              <w:t>Requisits:</w:t>
            </w:r>
          </w:p>
        </w:tc>
        <w:tc>
          <w:tcPr>
            <w:tcW w:w="5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</w:tcPr>
          <w:p w14:paraId="1C7B82EB" w14:textId="77777777" w:rsidR="00AA5893" w:rsidRPr="00AA5893" w:rsidRDefault="00AA5893" w:rsidP="00AA5893">
            <w:pPr>
              <w:pStyle w:val="Standard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Cal tenir 18 anys o més</w:t>
            </w:r>
          </w:p>
        </w:tc>
      </w:tr>
    </w:tbl>
    <w:p w14:paraId="63FBDAF1" w14:textId="77777777" w:rsidR="007A008D" w:rsidRDefault="007A008D" w:rsidP="007A008D">
      <w:pPr>
        <w:widowControl/>
        <w:suppressAutoHyphens w:val="0"/>
        <w:autoSpaceDN/>
        <w:ind w:left="7080" w:right="680"/>
        <w:jc w:val="right"/>
        <w:textAlignment w:val="auto"/>
        <w:rPr>
          <w:rFonts w:eastAsia="Droid Sans Fallback" w:cs="Arial"/>
          <w:b/>
          <w:bCs/>
          <w:color w:val="660033"/>
          <w:sz w:val="24"/>
          <w:lang w:val="ca-ES"/>
        </w:rPr>
      </w:pPr>
    </w:p>
    <w:p w14:paraId="28D4D837" w14:textId="5014A59D" w:rsidR="00AE248F" w:rsidRPr="00AE248F" w:rsidRDefault="007A008D" w:rsidP="007A008D">
      <w:pPr>
        <w:widowControl/>
        <w:suppressAutoHyphens w:val="0"/>
        <w:autoSpaceDN/>
        <w:ind w:left="7080" w:right="680"/>
        <w:jc w:val="right"/>
        <w:textAlignment w:val="auto"/>
        <w:rPr>
          <w:rFonts w:eastAsia="Times New Roman" w:cs="Arial"/>
          <w:kern w:val="0"/>
          <w:sz w:val="24"/>
          <w:lang w:val="ca-ES" w:eastAsia="es-ES" w:bidi="ar-SA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20970096" wp14:editId="4F59001E">
            <wp:simplePos x="0" y="0"/>
            <wp:positionH relativeFrom="margin">
              <wp:posOffset>4871085</wp:posOffset>
            </wp:positionH>
            <wp:positionV relativeFrom="paragraph">
              <wp:posOffset>154305</wp:posOffset>
            </wp:positionV>
            <wp:extent cx="1219200" cy="1143000"/>
            <wp:effectExtent l="0" t="0" r="0" b="0"/>
            <wp:wrapNone/>
            <wp:docPr id="3" name="gràf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àfics1"/>
                    <pic:cNvPicPr/>
                  </pic:nvPicPr>
                  <pic:blipFill>
                    <a:blip r:embed="rId9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Droid Sans Fallback" w:cs="Arial"/>
          <w:b/>
          <w:bCs/>
          <w:color w:val="660033"/>
          <w:sz w:val="24"/>
          <w:lang w:val="ca-ES"/>
        </w:rPr>
        <w:t xml:space="preserve">   </w:t>
      </w:r>
      <w:r w:rsidRPr="00B3546D">
        <w:rPr>
          <w:rFonts w:eastAsia="Droid Sans Fallback" w:cs="Arial"/>
          <w:b/>
          <w:bCs/>
          <w:color w:val="660033"/>
          <w:sz w:val="24"/>
          <w:lang w:val="ca-ES"/>
        </w:rPr>
        <w:t>INSCRIPCIONS</w:t>
      </w:r>
      <w:r>
        <w:rPr>
          <w:noProof/>
          <w14:ligatures w14:val="standardContextual"/>
        </w:rPr>
        <w:t xml:space="preserve"> </w:t>
      </w:r>
    </w:p>
    <w:p w14:paraId="47D3AC60" w14:textId="46144F92" w:rsidR="00F03E75" w:rsidRPr="007A008D" w:rsidRDefault="003E0573" w:rsidP="007A008D">
      <w:pPr>
        <w:widowControl/>
        <w:suppressAutoHyphens w:val="0"/>
        <w:autoSpaceDN/>
        <w:ind w:right="1134"/>
        <w:textAlignment w:val="auto"/>
        <w:rPr>
          <w:rFonts w:eastAsia="Times New Roman" w:cs="Arial"/>
          <w:kern w:val="0"/>
          <w:sz w:val="24"/>
          <w:lang w:val="ca-ES" w:eastAsia="es-ES" w:bidi="ar-SA"/>
        </w:rPr>
      </w:pPr>
      <w:r w:rsidRPr="003E0573">
        <w:rPr>
          <w:rFonts w:ascii="Liberation Serif" w:eastAsia="Droid Sans Fallback" w:hAnsi="Liberation Serif" w:cs="Lohit Hindi"/>
          <w:sz w:val="24"/>
          <w:lang w:val="ca-ES"/>
        </w:rPr>
        <w:t xml:space="preserve">                       </w:t>
      </w:r>
    </w:p>
    <w:sectPr w:rsidR="00F03E75" w:rsidRPr="007A008D" w:rsidSect="00D95F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28" w:right="567" w:bottom="213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3F70D" w14:textId="77777777" w:rsidR="00AC2ACB" w:rsidRDefault="00AC2ACB" w:rsidP="00D95F6C">
      <w:r>
        <w:separator/>
      </w:r>
    </w:p>
  </w:endnote>
  <w:endnote w:type="continuationSeparator" w:id="0">
    <w:p w14:paraId="03CE564C" w14:textId="77777777" w:rsidR="00AC2ACB" w:rsidRDefault="00AC2ACB" w:rsidP="00D95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Lohit Hind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D5A21" w14:textId="77777777" w:rsidR="009D245D" w:rsidRDefault="009D24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A1375" w14:textId="77777777" w:rsidR="009D245D" w:rsidRDefault="009D24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88445" w14:textId="77777777" w:rsidR="009D245D" w:rsidRDefault="009D24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5D8B7" w14:textId="77777777" w:rsidR="00AC2ACB" w:rsidRDefault="00AC2ACB" w:rsidP="00D95F6C">
      <w:r>
        <w:separator/>
      </w:r>
    </w:p>
  </w:footnote>
  <w:footnote w:type="continuationSeparator" w:id="0">
    <w:p w14:paraId="3F83BF01" w14:textId="77777777" w:rsidR="00AC2ACB" w:rsidRDefault="00AC2ACB" w:rsidP="00D95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D04CF" w14:textId="77777777" w:rsidR="009D245D" w:rsidRDefault="009D24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F40DF" w14:textId="5BF85ACF" w:rsidR="00D95F6C" w:rsidRDefault="00D95F6C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1" layoutInCell="1" allowOverlap="1" wp14:anchorId="61C0995B" wp14:editId="6FBC1BF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10679430"/>
          <wp:effectExtent l="0" t="0" r="635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488789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1067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F7617" w14:textId="77777777" w:rsidR="009D245D" w:rsidRDefault="009D24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E4967"/>
    <w:multiLevelType w:val="hybridMultilevel"/>
    <w:tmpl w:val="9870A118"/>
    <w:lvl w:ilvl="0" w:tplc="81308B0A">
      <w:start w:val="1"/>
      <w:numFmt w:val="bullet"/>
      <w:pStyle w:val="PuntsAj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218C3"/>
    <w:multiLevelType w:val="hybridMultilevel"/>
    <w:tmpl w:val="5F14F41C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3B01AAE"/>
    <w:multiLevelType w:val="multilevel"/>
    <w:tmpl w:val="55A03CF2"/>
    <w:lvl w:ilvl="0">
      <w:numFmt w:val="bullet"/>
      <w:lvlText w:val="•"/>
      <w:lvlJc w:val="left"/>
      <w:pPr>
        <w:ind w:left="1797" w:hanging="360"/>
      </w:pPr>
      <w:rPr>
        <w:rFonts w:ascii="StarSymbol" w:hAnsi="StarSymbol"/>
      </w:rPr>
    </w:lvl>
    <w:lvl w:ilvl="1">
      <w:numFmt w:val="bullet"/>
      <w:lvlText w:val="◦"/>
      <w:lvlJc w:val="left"/>
      <w:pPr>
        <w:ind w:left="215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51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7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323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59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95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431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677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6C"/>
    <w:rsid w:val="0005203C"/>
    <w:rsid w:val="00065DCC"/>
    <w:rsid w:val="000E410E"/>
    <w:rsid w:val="00103E3D"/>
    <w:rsid w:val="00173D72"/>
    <w:rsid w:val="002C7536"/>
    <w:rsid w:val="003452EC"/>
    <w:rsid w:val="003E0573"/>
    <w:rsid w:val="0044729D"/>
    <w:rsid w:val="00540D1F"/>
    <w:rsid w:val="00680528"/>
    <w:rsid w:val="006D7FBD"/>
    <w:rsid w:val="007A008D"/>
    <w:rsid w:val="007B5786"/>
    <w:rsid w:val="007C063B"/>
    <w:rsid w:val="00812BF7"/>
    <w:rsid w:val="008276F7"/>
    <w:rsid w:val="008C7F08"/>
    <w:rsid w:val="0098084E"/>
    <w:rsid w:val="00990779"/>
    <w:rsid w:val="009D245D"/>
    <w:rsid w:val="00A24454"/>
    <w:rsid w:val="00A24DD9"/>
    <w:rsid w:val="00A9012A"/>
    <w:rsid w:val="00AA5893"/>
    <w:rsid w:val="00AC2ACB"/>
    <w:rsid w:val="00AE248F"/>
    <w:rsid w:val="00D61C5E"/>
    <w:rsid w:val="00D86030"/>
    <w:rsid w:val="00D95F6C"/>
    <w:rsid w:val="00DB3E22"/>
    <w:rsid w:val="00E100F3"/>
    <w:rsid w:val="00E6625A"/>
    <w:rsid w:val="00F00D1B"/>
    <w:rsid w:val="00F0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19EA"/>
  <w15:chartTrackingRefBased/>
  <w15:docId w15:val="{558D1BE7-6857-EF41-9C27-0069C25A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Lucida Sans Unicode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2BF7"/>
    <w:pPr>
      <w:widowControl w:val="0"/>
      <w:suppressAutoHyphens/>
      <w:autoSpaceDN w:val="0"/>
      <w:textAlignment w:val="baseline"/>
    </w:pPr>
    <w:rPr>
      <w:rFonts w:ascii="Arial" w:hAnsi="Arial" w:cs="Mangal"/>
      <w:kern w:val="3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95F6C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5F6C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5F6C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5F6C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5F6C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5F6C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5F6C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5F6C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5F6C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xplicaci">
    <w:name w:val="Explicació"/>
    <w:basedOn w:val="Normal"/>
    <w:autoRedefine/>
    <w:qFormat/>
    <w:rsid w:val="00A24454"/>
    <w:pPr>
      <w:ind w:left="2410" w:hanging="142"/>
    </w:pPr>
    <w:rPr>
      <w:rFonts w:cs="Arial"/>
      <w:i/>
      <w:iCs/>
      <w:color w:val="C00000"/>
      <w:lang w:eastAsia="es-ES_tradnl"/>
    </w:rPr>
  </w:style>
  <w:style w:type="paragraph" w:customStyle="1" w:styleId="Titularprincipal">
    <w:name w:val="Titular principal"/>
    <w:basedOn w:val="Normal"/>
    <w:next w:val="Subttol"/>
    <w:qFormat/>
    <w:rsid w:val="00812BF7"/>
    <w:rPr>
      <w:b/>
      <w:bCs/>
      <w:color w:val="000000"/>
      <w:sz w:val="28"/>
      <w:szCs w:val="28"/>
    </w:rPr>
  </w:style>
  <w:style w:type="paragraph" w:customStyle="1" w:styleId="Subttol">
    <w:name w:val="Subtítol"/>
    <w:basedOn w:val="Normal"/>
    <w:next w:val="Normal"/>
    <w:qFormat/>
    <w:rsid w:val="00812BF7"/>
    <w:rPr>
      <w:b/>
      <w:bCs/>
      <w:color w:val="000000"/>
      <w:sz w:val="24"/>
      <w:szCs w:val="52"/>
    </w:rPr>
  </w:style>
  <w:style w:type="paragraph" w:customStyle="1" w:styleId="PuntsAj">
    <w:name w:val="Punts Aj"/>
    <w:basedOn w:val="Normal"/>
    <w:qFormat/>
    <w:rsid w:val="00540D1F"/>
    <w:pPr>
      <w:numPr>
        <w:numId w:val="1"/>
      </w:numPr>
      <w:tabs>
        <w:tab w:val="left" w:pos="570"/>
      </w:tabs>
      <w:ind w:right="283"/>
      <w:jc w:val="both"/>
    </w:pPr>
    <w:rPr>
      <w:rFonts w:eastAsia="Times New Roman" w:cs="Arial"/>
      <w:color w:val="000000"/>
      <w:szCs w:val="22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D95F6C"/>
    <w:rPr>
      <w:rFonts w:asciiTheme="majorHAnsi" w:eastAsiaTheme="majorEastAsia" w:hAnsiTheme="majorHAnsi" w:cs="Mangal"/>
      <w:color w:val="2F5496" w:themeColor="accent1" w:themeShade="BF"/>
      <w:kern w:val="3"/>
      <w:sz w:val="40"/>
      <w:szCs w:val="36"/>
      <w:lang w:eastAsia="zh-CN" w:bidi="hi-IN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5F6C"/>
    <w:rPr>
      <w:rFonts w:asciiTheme="majorHAnsi" w:eastAsiaTheme="majorEastAsia" w:hAnsiTheme="majorHAnsi" w:cs="Mangal"/>
      <w:color w:val="2F5496" w:themeColor="accent1" w:themeShade="BF"/>
      <w:kern w:val="3"/>
      <w:sz w:val="32"/>
      <w:szCs w:val="29"/>
      <w:lang w:eastAsia="zh-CN" w:bidi="hi-IN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5F6C"/>
    <w:rPr>
      <w:rFonts w:eastAsiaTheme="majorEastAsia" w:cs="Mangal"/>
      <w:color w:val="2F5496" w:themeColor="accent1" w:themeShade="BF"/>
      <w:kern w:val="3"/>
      <w:sz w:val="28"/>
      <w:szCs w:val="25"/>
      <w:lang w:eastAsia="zh-CN" w:bidi="hi-IN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5F6C"/>
    <w:rPr>
      <w:rFonts w:eastAsiaTheme="majorEastAsia" w:cs="Mangal"/>
      <w:i/>
      <w:iCs/>
      <w:color w:val="2F5496" w:themeColor="accent1" w:themeShade="BF"/>
      <w:kern w:val="3"/>
      <w:sz w:val="22"/>
      <w:lang w:eastAsia="zh-CN" w:bidi="hi-IN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5F6C"/>
    <w:rPr>
      <w:rFonts w:eastAsiaTheme="majorEastAsia" w:cs="Mangal"/>
      <w:color w:val="2F5496" w:themeColor="accent1" w:themeShade="BF"/>
      <w:kern w:val="3"/>
      <w:sz w:val="22"/>
      <w:lang w:eastAsia="zh-CN" w:bidi="hi-IN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5F6C"/>
    <w:rPr>
      <w:rFonts w:eastAsiaTheme="majorEastAsia" w:cs="Mangal"/>
      <w:i/>
      <w:iCs/>
      <w:color w:val="595959" w:themeColor="text1" w:themeTint="A6"/>
      <w:kern w:val="3"/>
      <w:sz w:val="22"/>
      <w:lang w:eastAsia="zh-CN" w:bidi="hi-IN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5F6C"/>
    <w:rPr>
      <w:rFonts w:eastAsiaTheme="majorEastAsia" w:cs="Mangal"/>
      <w:color w:val="595959" w:themeColor="text1" w:themeTint="A6"/>
      <w:kern w:val="3"/>
      <w:sz w:val="22"/>
      <w:lang w:eastAsia="zh-CN" w:bidi="hi-IN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5F6C"/>
    <w:rPr>
      <w:rFonts w:eastAsiaTheme="majorEastAsia" w:cs="Mangal"/>
      <w:i/>
      <w:iCs/>
      <w:color w:val="272727" w:themeColor="text1" w:themeTint="D8"/>
      <w:kern w:val="3"/>
      <w:sz w:val="22"/>
      <w:lang w:eastAsia="zh-CN" w:bidi="hi-IN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5F6C"/>
    <w:rPr>
      <w:rFonts w:eastAsiaTheme="majorEastAsia" w:cs="Mangal"/>
      <w:color w:val="272727" w:themeColor="text1" w:themeTint="D8"/>
      <w:kern w:val="3"/>
      <w:sz w:val="22"/>
      <w:lang w:eastAsia="zh-CN" w:bidi="hi-IN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95F6C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0"/>
    </w:rPr>
  </w:style>
  <w:style w:type="character" w:customStyle="1" w:styleId="TtuloCar">
    <w:name w:val="Título Car"/>
    <w:basedOn w:val="Fuentedeprrafopredeter"/>
    <w:link w:val="Ttulo"/>
    <w:uiPriority w:val="10"/>
    <w:rsid w:val="00D95F6C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95F6C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5"/>
    </w:rPr>
  </w:style>
  <w:style w:type="character" w:customStyle="1" w:styleId="SubttuloCar">
    <w:name w:val="Subtítulo Car"/>
    <w:basedOn w:val="Fuentedeprrafopredeter"/>
    <w:link w:val="Subttulo"/>
    <w:uiPriority w:val="11"/>
    <w:rsid w:val="00D95F6C"/>
    <w:rPr>
      <w:rFonts w:eastAsiaTheme="majorEastAsia" w:cs="Mangal"/>
      <w:color w:val="595959" w:themeColor="text1" w:themeTint="A6"/>
      <w:spacing w:val="15"/>
      <w:kern w:val="3"/>
      <w:sz w:val="28"/>
      <w:szCs w:val="25"/>
      <w:lang w:eastAsia="zh-CN" w:bidi="hi-IN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95F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95F6C"/>
    <w:rPr>
      <w:rFonts w:ascii="Arial" w:hAnsi="Arial" w:cs="Mangal"/>
      <w:i/>
      <w:iCs/>
      <w:color w:val="404040" w:themeColor="text1" w:themeTint="BF"/>
      <w:kern w:val="3"/>
      <w:sz w:val="22"/>
      <w:lang w:eastAsia="zh-CN" w:bidi="hi-IN"/>
      <w14:ligatures w14:val="none"/>
    </w:rPr>
  </w:style>
  <w:style w:type="paragraph" w:styleId="Prrafodelista">
    <w:name w:val="List Paragraph"/>
    <w:basedOn w:val="Normal"/>
    <w:uiPriority w:val="34"/>
    <w:qFormat/>
    <w:rsid w:val="00D95F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95F6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5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5F6C"/>
    <w:rPr>
      <w:rFonts w:ascii="Arial" w:hAnsi="Arial" w:cs="Mangal"/>
      <w:i/>
      <w:iCs/>
      <w:color w:val="2F5496" w:themeColor="accent1" w:themeShade="BF"/>
      <w:kern w:val="3"/>
      <w:sz w:val="22"/>
      <w:lang w:eastAsia="zh-CN" w:bidi="hi-IN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95F6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95F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5F6C"/>
    <w:rPr>
      <w:rFonts w:ascii="Arial" w:hAnsi="Arial" w:cs="Mangal"/>
      <w:kern w:val="3"/>
      <w:sz w:val="22"/>
      <w:lang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95F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5F6C"/>
    <w:rPr>
      <w:rFonts w:ascii="Arial" w:hAnsi="Arial" w:cs="Mangal"/>
      <w:kern w:val="3"/>
      <w:sz w:val="22"/>
      <w:lang w:eastAsia="zh-C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E248F"/>
    <w:pPr>
      <w:widowControl/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kern w:val="0"/>
      <w:sz w:val="24"/>
      <w:lang w:eastAsia="es-ES" w:bidi="ar-SA"/>
    </w:rPr>
  </w:style>
  <w:style w:type="paragraph" w:customStyle="1" w:styleId="Standard">
    <w:name w:val="Standard"/>
    <w:rsid w:val="007A008D"/>
    <w:pPr>
      <w:widowControl w:val="0"/>
      <w:suppressAutoHyphens/>
      <w:autoSpaceDN w:val="0"/>
    </w:pPr>
    <w:rPr>
      <w:rFonts w:ascii="Liberation Serif" w:eastAsia="Droid Sans Fallback" w:hAnsi="Liberation Serif" w:cs="Lohit Hindi"/>
      <w:kern w:val="3"/>
      <w:lang w:val="ca-E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04146-6D66-4963-833D-B2F5BB850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 Fité</dc:creator>
  <cp:keywords/>
  <dc:description/>
  <cp:lastModifiedBy>Rocio López González</cp:lastModifiedBy>
  <cp:revision>7</cp:revision>
  <cp:lastPrinted>2025-05-21T08:18:00Z</cp:lastPrinted>
  <dcterms:created xsi:type="dcterms:W3CDTF">2025-05-21T08:21:00Z</dcterms:created>
  <dcterms:modified xsi:type="dcterms:W3CDTF">2025-11-26T11:51:00Z</dcterms:modified>
</cp:coreProperties>
</file>